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F6" w:rsidRPr="00C01626" w:rsidRDefault="00903132" w:rsidP="00903132">
      <w:pPr>
        <w:jc w:val="center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noProof/>
          <w:sz w:val="20"/>
          <w:szCs w:val="20"/>
          <w:lang w:eastAsia="fr-BE"/>
        </w:rPr>
        <w:drawing>
          <wp:inline distT="0" distB="0" distL="0" distR="0">
            <wp:extent cx="2240280" cy="1108939"/>
            <wp:effectExtent l="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961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C8" w:rsidRPr="009C5095" w:rsidRDefault="004327F6" w:rsidP="00626A4E">
      <w:pPr>
        <w:jc w:val="center"/>
        <w:rPr>
          <w:rFonts w:ascii="Campton Light" w:hAnsi="Campton Light" w:cs="Times New Roman"/>
          <w:b/>
          <w:sz w:val="24"/>
          <w:szCs w:val="24"/>
        </w:rPr>
      </w:pPr>
      <w:bookmarkStart w:id="0" w:name="_GoBack"/>
      <w:r w:rsidRPr="009C5095">
        <w:rPr>
          <w:rFonts w:ascii="Campton Light" w:hAnsi="Campton Light" w:cs="Times New Roman"/>
          <w:b/>
          <w:sz w:val="24"/>
          <w:szCs w:val="24"/>
        </w:rPr>
        <w:t xml:space="preserve">APPEL </w:t>
      </w:r>
      <w:r w:rsidR="004A43C8" w:rsidRPr="009C5095">
        <w:rPr>
          <w:rFonts w:ascii="Campton Light" w:hAnsi="Campton Light" w:cs="Times New Roman"/>
          <w:b/>
          <w:sz w:val="24"/>
          <w:szCs w:val="24"/>
        </w:rPr>
        <w:t>A CANDIDATURE</w:t>
      </w:r>
      <w:r w:rsidR="009C5095" w:rsidRPr="009C5095">
        <w:rPr>
          <w:rFonts w:ascii="Campton Light" w:hAnsi="Campton Light" w:cs="Times New Roman"/>
          <w:b/>
          <w:sz w:val="24"/>
          <w:szCs w:val="24"/>
        </w:rPr>
        <w:t>-PROLONGATION</w:t>
      </w:r>
    </w:p>
    <w:bookmarkEnd w:id="0"/>
    <w:p w:rsidR="004327F6" w:rsidRPr="00C01626" w:rsidRDefault="00626A4E" w:rsidP="00626A4E">
      <w:pPr>
        <w:jc w:val="center"/>
        <w:rPr>
          <w:rFonts w:ascii="Campton Light" w:hAnsi="Campton Light" w:cs="Times New Roman"/>
          <w:b/>
          <w:sz w:val="20"/>
          <w:szCs w:val="20"/>
        </w:rPr>
      </w:pPr>
      <w:r w:rsidRPr="00C01626">
        <w:rPr>
          <w:rFonts w:ascii="Campton Light" w:hAnsi="Campton Light" w:cs="Times New Roman"/>
          <w:b/>
          <w:sz w:val="20"/>
          <w:szCs w:val="20"/>
        </w:rPr>
        <w:t xml:space="preserve">POUR LE </w:t>
      </w:r>
      <w:r w:rsidR="00405A7C" w:rsidRPr="00C01626">
        <w:rPr>
          <w:rFonts w:ascii="Campton Light" w:hAnsi="Campton Light" w:cs="Times New Roman"/>
          <w:b/>
          <w:sz w:val="20"/>
          <w:szCs w:val="20"/>
        </w:rPr>
        <w:t>RENOUVELLEMENT DE LA COMMISSION CONSULTATIVE COMMUNALE D’AMÉNAGEMENT DU TERRITOIRE ET DE MOBILITÉ</w:t>
      </w:r>
    </w:p>
    <w:p w:rsidR="004327F6" w:rsidRPr="00C01626" w:rsidRDefault="004327F6" w:rsidP="00405A7C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 xml:space="preserve">Le Collège communal annonce l’établissement, le renouvellement </w:t>
      </w:r>
      <w:r w:rsidR="00816447" w:rsidRPr="00C01626">
        <w:rPr>
          <w:rFonts w:ascii="Campton Light" w:hAnsi="Campton Light" w:cs="Times New Roman"/>
          <w:sz w:val="20"/>
          <w:szCs w:val="20"/>
        </w:rPr>
        <w:t>intégral</w:t>
      </w:r>
      <w:r w:rsidRPr="00C01626">
        <w:rPr>
          <w:rFonts w:ascii="Campton Light" w:hAnsi="Campton Light" w:cs="Times New Roman"/>
          <w:sz w:val="20"/>
          <w:szCs w:val="20"/>
        </w:rPr>
        <w:t xml:space="preserve"> de la commission consultative communale d’aménagement du territoire et de mobilité </w:t>
      </w:r>
      <w:r w:rsidR="00CD161F">
        <w:rPr>
          <w:rFonts w:ascii="Campton Light" w:hAnsi="Campton Light" w:cs="Times New Roman"/>
          <w:sz w:val="20"/>
          <w:szCs w:val="20"/>
        </w:rPr>
        <w:t>(</w:t>
      </w:r>
      <w:r w:rsidR="00CD161F" w:rsidRPr="00CD161F">
        <w:rPr>
          <w:rFonts w:ascii="Campton Light" w:hAnsi="Campton Light" w:cs="Times New Roman"/>
          <w:b/>
          <w:sz w:val="20"/>
          <w:szCs w:val="20"/>
        </w:rPr>
        <w:t>C.C.A.T.M.</w:t>
      </w:r>
      <w:r w:rsidR="00CD161F">
        <w:rPr>
          <w:rFonts w:ascii="Campton Light" w:hAnsi="Campton Light" w:cs="Times New Roman"/>
          <w:sz w:val="20"/>
          <w:szCs w:val="20"/>
        </w:rPr>
        <w:t xml:space="preserve">) </w:t>
      </w:r>
      <w:r w:rsidRPr="00C01626">
        <w:rPr>
          <w:rFonts w:ascii="Campton Light" w:hAnsi="Campton Light" w:cs="Times New Roman"/>
          <w:sz w:val="20"/>
          <w:szCs w:val="20"/>
        </w:rPr>
        <w:t>en exécution de</w:t>
      </w:r>
      <w:r w:rsidR="00204969" w:rsidRPr="00C01626">
        <w:rPr>
          <w:rFonts w:ascii="Campton Light" w:hAnsi="Campton Light" w:cs="Times New Roman"/>
          <w:sz w:val="20"/>
          <w:szCs w:val="20"/>
        </w:rPr>
        <w:t>s</w:t>
      </w:r>
      <w:r w:rsidRPr="00C01626">
        <w:rPr>
          <w:rFonts w:ascii="Campton Light" w:hAnsi="Campton Light" w:cs="Times New Roman"/>
          <w:sz w:val="20"/>
          <w:szCs w:val="20"/>
        </w:rPr>
        <w:t xml:space="preserve"> article</w:t>
      </w:r>
      <w:r w:rsidR="00204969" w:rsidRPr="00C01626">
        <w:rPr>
          <w:rFonts w:ascii="Campton Light" w:hAnsi="Campton Light" w:cs="Times New Roman"/>
          <w:sz w:val="20"/>
          <w:szCs w:val="20"/>
        </w:rPr>
        <w:t>s</w:t>
      </w:r>
      <w:r w:rsidR="00816447" w:rsidRPr="00C01626">
        <w:rPr>
          <w:rFonts w:ascii="Campton Light" w:hAnsi="Campton Light" w:cs="Times New Roman"/>
          <w:sz w:val="20"/>
          <w:szCs w:val="20"/>
        </w:rPr>
        <w:t xml:space="preserve"> D.I.7 </w:t>
      </w:r>
      <w:r w:rsidR="00204969" w:rsidRPr="00C01626">
        <w:rPr>
          <w:rFonts w:ascii="Campton Light" w:hAnsi="Campton Light" w:cs="Times New Roman"/>
          <w:sz w:val="20"/>
          <w:szCs w:val="20"/>
        </w:rPr>
        <w:t>à D.I.10</w:t>
      </w:r>
      <w:r w:rsidRPr="00C01626">
        <w:rPr>
          <w:rFonts w:ascii="Campton Light" w:hAnsi="Campton Light" w:cs="Times New Roman"/>
          <w:sz w:val="20"/>
          <w:szCs w:val="20"/>
        </w:rPr>
        <w:t xml:space="preserve"> du Code du Développement </w:t>
      </w:r>
      <w:r w:rsidR="00204969" w:rsidRPr="00C01626">
        <w:rPr>
          <w:rFonts w:ascii="Campton Light" w:hAnsi="Campton Light" w:cs="Times New Roman"/>
          <w:sz w:val="20"/>
          <w:szCs w:val="20"/>
        </w:rPr>
        <w:t>T</w:t>
      </w:r>
      <w:r w:rsidRPr="00C01626">
        <w:rPr>
          <w:rFonts w:ascii="Campton Light" w:hAnsi="Campton Light" w:cs="Times New Roman"/>
          <w:sz w:val="20"/>
          <w:szCs w:val="20"/>
        </w:rPr>
        <w:t xml:space="preserve">erritorial. </w:t>
      </w:r>
    </w:p>
    <w:p w:rsidR="00BA2785" w:rsidRPr="00C01626" w:rsidRDefault="00BA2785" w:rsidP="00BA2785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Le conseil communal choisit les membres de la commission en respectant :</w:t>
      </w:r>
    </w:p>
    <w:p w:rsidR="00BA2785" w:rsidRPr="00C01626" w:rsidRDefault="00BA2785" w:rsidP="00BA2785">
      <w:pPr>
        <w:pStyle w:val="Paragraphedeliste"/>
        <w:numPr>
          <w:ilvl w:val="0"/>
          <w:numId w:val="1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une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représentation spécifique à la commune des intérêts sociaux, économiques, patrimoniaux, environnementaux, énergétiques et de mobilité ;</w:t>
      </w:r>
    </w:p>
    <w:p w:rsidR="00BA2785" w:rsidRPr="00C01626" w:rsidRDefault="00BA2785" w:rsidP="00BA2785">
      <w:pPr>
        <w:pStyle w:val="Paragraphedeliste"/>
        <w:numPr>
          <w:ilvl w:val="0"/>
          <w:numId w:val="1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une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répartition géographique équilibrée ;</w:t>
      </w:r>
    </w:p>
    <w:p w:rsidR="00BA2785" w:rsidRPr="00C01626" w:rsidRDefault="00BA2785" w:rsidP="00BA2785">
      <w:pPr>
        <w:pStyle w:val="Paragraphedeliste"/>
        <w:numPr>
          <w:ilvl w:val="0"/>
          <w:numId w:val="1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une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répartition équilibrée des tranches d’âge de la population communale ;</w:t>
      </w:r>
    </w:p>
    <w:p w:rsidR="00BA2785" w:rsidRPr="00C01626" w:rsidRDefault="00BA2785" w:rsidP="00BA2785">
      <w:pPr>
        <w:pStyle w:val="Paragraphedeliste"/>
        <w:numPr>
          <w:ilvl w:val="0"/>
          <w:numId w:val="1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une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répartition équilibrée hommes- femmes.</w:t>
      </w:r>
    </w:p>
    <w:p w:rsidR="004327F6" w:rsidRPr="00C01626" w:rsidRDefault="004327F6" w:rsidP="00405A7C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Le présent avis fait appel aux candidatures à la fonction de président</w:t>
      </w:r>
      <w:r w:rsidR="00BA2785" w:rsidRPr="00C01626">
        <w:rPr>
          <w:rFonts w:ascii="Campton Light" w:hAnsi="Campton Light" w:cs="Times New Roman"/>
          <w:sz w:val="20"/>
          <w:szCs w:val="20"/>
        </w:rPr>
        <w:t xml:space="preserve"> </w:t>
      </w:r>
      <w:r w:rsidR="00FC2187" w:rsidRPr="00C01626">
        <w:rPr>
          <w:rFonts w:ascii="Campton Light" w:hAnsi="Campton Light" w:cs="Times New Roman"/>
          <w:sz w:val="20"/>
          <w:szCs w:val="20"/>
        </w:rPr>
        <w:t>et</w:t>
      </w:r>
      <w:r w:rsidR="00BA2785" w:rsidRPr="00C01626">
        <w:rPr>
          <w:rFonts w:ascii="Campton Light" w:hAnsi="Campton Light" w:cs="Times New Roman"/>
          <w:sz w:val="20"/>
          <w:szCs w:val="20"/>
        </w:rPr>
        <w:t xml:space="preserve"> d</w:t>
      </w:r>
      <w:r w:rsidRPr="00C01626">
        <w:rPr>
          <w:rFonts w:ascii="Campton Light" w:hAnsi="Campton Light" w:cs="Times New Roman"/>
          <w:sz w:val="20"/>
          <w:szCs w:val="20"/>
        </w:rPr>
        <w:t>e</w:t>
      </w:r>
      <w:r w:rsidR="00FC2187" w:rsidRPr="00C01626">
        <w:rPr>
          <w:rFonts w:ascii="Campton Light" w:hAnsi="Campton Light" w:cs="Times New Roman"/>
          <w:sz w:val="20"/>
          <w:szCs w:val="20"/>
        </w:rPr>
        <w:t>s</w:t>
      </w:r>
      <w:r w:rsidRPr="00C01626">
        <w:rPr>
          <w:rFonts w:ascii="Campton Light" w:hAnsi="Campton Light" w:cs="Times New Roman"/>
          <w:sz w:val="20"/>
          <w:szCs w:val="20"/>
        </w:rPr>
        <w:t xml:space="preserve"> </w:t>
      </w:r>
      <w:r w:rsidR="00BA2785" w:rsidRPr="00C01626">
        <w:rPr>
          <w:rFonts w:ascii="Campton Light" w:hAnsi="Campton Light" w:cs="Times New Roman"/>
          <w:sz w:val="20"/>
          <w:szCs w:val="20"/>
        </w:rPr>
        <w:t>membre</w:t>
      </w:r>
      <w:r w:rsidR="00FC2187" w:rsidRPr="00C01626">
        <w:rPr>
          <w:rFonts w:ascii="Campton Light" w:hAnsi="Campton Light" w:cs="Times New Roman"/>
          <w:sz w:val="20"/>
          <w:szCs w:val="20"/>
        </w:rPr>
        <w:t>s</w:t>
      </w:r>
      <w:r w:rsidR="00BA2785" w:rsidRPr="00C01626">
        <w:rPr>
          <w:rFonts w:ascii="Campton Light" w:hAnsi="Campton Light" w:cs="Times New Roman"/>
          <w:sz w:val="20"/>
          <w:szCs w:val="20"/>
        </w:rPr>
        <w:t xml:space="preserve"> de la</w:t>
      </w:r>
      <w:r w:rsidRPr="00C01626">
        <w:rPr>
          <w:rFonts w:ascii="Campton Light" w:hAnsi="Campton Light" w:cs="Times New Roman"/>
          <w:sz w:val="20"/>
          <w:szCs w:val="20"/>
        </w:rPr>
        <w:t xml:space="preserve"> commission.</w:t>
      </w:r>
      <w:r w:rsidR="00FC2187" w:rsidRPr="00C01626">
        <w:rPr>
          <w:rFonts w:ascii="Campton Light" w:hAnsi="Campton Light" w:cs="Times New Roman"/>
          <w:sz w:val="20"/>
          <w:szCs w:val="20"/>
        </w:rPr>
        <w:t xml:space="preserve"> </w:t>
      </w:r>
    </w:p>
    <w:p w:rsidR="00BA2785" w:rsidRPr="00C01626" w:rsidRDefault="00BA2785" w:rsidP="00405A7C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 xml:space="preserve">L’acte de candidature contient : </w:t>
      </w:r>
    </w:p>
    <w:p w:rsidR="00DD4995" w:rsidRPr="00C01626" w:rsidRDefault="00BA2785" w:rsidP="00DD4995">
      <w:pPr>
        <w:spacing w:before="240" w:line="240" w:lineRule="auto"/>
        <w:jc w:val="both"/>
        <w:rPr>
          <w:rFonts w:ascii="Campton Light" w:eastAsia="Times New Roman" w:hAnsi="Campton Light"/>
          <w:sz w:val="20"/>
          <w:szCs w:val="20"/>
          <w:lang w:eastAsia="fr-BE"/>
        </w:rPr>
      </w:pPr>
      <w:r w:rsidRPr="00C01626">
        <w:rPr>
          <w:rFonts w:ascii="Campton Light" w:hAnsi="Campton Light" w:cs="Times New Roman"/>
          <w:sz w:val="20"/>
          <w:szCs w:val="20"/>
        </w:rPr>
        <w:t xml:space="preserve">1°  les nom, prénom, âge, sexe, profession et domicile du candidat ; </w:t>
      </w:r>
      <w:r w:rsidR="00DD4995" w:rsidRPr="00C01626">
        <w:rPr>
          <w:rFonts w:ascii="Campton Light" w:eastAsia="Times New Roman" w:hAnsi="Campton Light"/>
          <w:sz w:val="20"/>
          <w:szCs w:val="20"/>
          <w:lang w:eastAsia="fr-BE"/>
        </w:rPr>
        <w:t>Le candidat est domicilié dans la commune ou le siège social de l’association que le candidat représente est situé dans la commune.</w:t>
      </w:r>
    </w:p>
    <w:p w:rsidR="00BA2785" w:rsidRPr="00C01626" w:rsidRDefault="00BA2785" w:rsidP="00BA2785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2° parmi les intérêts sociaux, économiques, patrimoniaux, environnementaux, énergétiques ou de mobilité, celui ou ceux qu’il souhaite représenter, soit à titre individuel soit à titre de représentant d’une association ainsi que ses motivations au regard de ceux-ci</w:t>
      </w:r>
      <w:r w:rsidR="00FC2187" w:rsidRPr="00C01626">
        <w:rPr>
          <w:rFonts w:ascii="Campton Light" w:hAnsi="Campton Light" w:cs="Times New Roman"/>
          <w:sz w:val="20"/>
          <w:szCs w:val="20"/>
        </w:rPr>
        <w:t> ;</w:t>
      </w:r>
    </w:p>
    <w:p w:rsidR="004327F6" w:rsidRPr="00C01626" w:rsidRDefault="00FC2187" w:rsidP="00405A7C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3° lorsque le candidat représ</w:t>
      </w:r>
      <w:r w:rsidR="00C22A9F" w:rsidRPr="00C01626">
        <w:rPr>
          <w:rFonts w:ascii="Campton Light" w:hAnsi="Campton Light" w:cs="Times New Roman"/>
          <w:sz w:val="20"/>
          <w:szCs w:val="20"/>
        </w:rPr>
        <w:t xml:space="preserve">ente une association, </w:t>
      </w:r>
      <w:r w:rsidRPr="00C01626">
        <w:rPr>
          <w:rFonts w:ascii="Campton Light" w:hAnsi="Campton Light" w:cs="Times New Roman"/>
          <w:sz w:val="20"/>
          <w:szCs w:val="20"/>
        </w:rPr>
        <w:t>le</w:t>
      </w:r>
      <w:r w:rsidR="00C22A9F" w:rsidRPr="00C01626">
        <w:rPr>
          <w:rFonts w:ascii="Campton Light" w:hAnsi="Campton Light" w:cs="Times New Roman"/>
          <w:sz w:val="20"/>
          <w:szCs w:val="20"/>
        </w:rPr>
        <w:t xml:space="preserve"> mandat attribué par l’association à son représentant.</w:t>
      </w:r>
    </w:p>
    <w:p w:rsidR="003F7F27" w:rsidRPr="007B31F3" w:rsidRDefault="003F7F27" w:rsidP="00405A7C">
      <w:pPr>
        <w:jc w:val="both"/>
        <w:rPr>
          <w:rFonts w:ascii="Campton Light" w:hAnsi="Campton Light" w:cs="Times New Roman"/>
          <w:i/>
          <w:color w:val="FF0000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  <w:u w:val="single"/>
        </w:rPr>
        <w:t>Le formulaire d’acte de candidature est disponible</w:t>
      </w:r>
      <w:r w:rsidRPr="00C01626">
        <w:rPr>
          <w:rFonts w:ascii="Campton Light" w:hAnsi="Campton Light" w:cs="Times New Roman"/>
          <w:sz w:val="20"/>
          <w:szCs w:val="20"/>
        </w:rPr>
        <w:t xml:space="preserve"> sur le site internet de la Ville de Dinant  à l’adresse suivante </w:t>
      </w:r>
      <w:r w:rsidRPr="007B31F3">
        <w:rPr>
          <w:rFonts w:ascii="Campton Light" w:hAnsi="Campton Light" w:cs="Times New Roman"/>
          <w:i/>
          <w:sz w:val="20"/>
          <w:szCs w:val="20"/>
        </w:rPr>
        <w:t xml:space="preserve">: </w:t>
      </w:r>
      <w:hyperlink r:id="rId9" w:history="1">
        <w:r w:rsidR="00CD161F" w:rsidRPr="00FB0DE9">
          <w:rPr>
            <w:rStyle w:val="Lienhypertexte"/>
            <w:rFonts w:ascii="Campton Light" w:hAnsi="Campton Light" w:cs="Times New Roman"/>
            <w:i/>
            <w:sz w:val="20"/>
            <w:szCs w:val="20"/>
          </w:rPr>
          <w:t>http://www.dinant.be/</w:t>
        </w:r>
      </w:hyperlink>
      <w:r w:rsidR="00CD161F">
        <w:rPr>
          <w:rFonts w:ascii="Campton Light" w:hAnsi="Campton Light" w:cs="Times New Roman"/>
          <w:i/>
          <w:color w:val="FF0000"/>
          <w:sz w:val="20"/>
          <w:szCs w:val="20"/>
        </w:rPr>
        <w:t xml:space="preserve"> </w:t>
      </w:r>
    </w:p>
    <w:p w:rsidR="004327F6" w:rsidRPr="00C01626" w:rsidRDefault="004327F6" w:rsidP="00405A7C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Sous peine d’irrecevabilité, les actes de candidatures sont adressés au collège communal</w:t>
      </w:r>
      <w:r w:rsidR="003F7F27" w:rsidRPr="00C01626">
        <w:rPr>
          <w:rFonts w:ascii="Campton Light" w:hAnsi="Campton Light" w:cs="Times New Roman"/>
          <w:sz w:val="20"/>
          <w:szCs w:val="20"/>
        </w:rPr>
        <w:t xml:space="preserve"> dans les délais suivants : du </w:t>
      </w:r>
      <w:r w:rsidR="008A10A1" w:rsidRPr="008A10A1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2</w:t>
      </w:r>
      <w:r w:rsidR="009C5095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3</w:t>
      </w:r>
      <w:r w:rsidR="003F7F27" w:rsidRPr="008A10A1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/0</w:t>
      </w:r>
      <w:r w:rsidR="009C5095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4</w:t>
      </w:r>
      <w:r w:rsidR="003F7F27" w:rsidRPr="008A10A1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/2019</w:t>
      </w:r>
      <w:r w:rsidRPr="008A10A1">
        <w:rPr>
          <w:rFonts w:ascii="Campton Light" w:hAnsi="Campton Light" w:cs="Times New Roman"/>
          <w:sz w:val="20"/>
          <w:szCs w:val="20"/>
          <w:u w:val="single"/>
        </w:rPr>
        <w:t xml:space="preserve"> au </w:t>
      </w:r>
      <w:r w:rsidR="009C5095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07/05</w:t>
      </w:r>
      <w:r w:rsidR="003F7F27" w:rsidRPr="008A10A1">
        <w:rPr>
          <w:rFonts w:ascii="Campton Light" w:hAnsi="Campton Light" w:cs="Times New Roman"/>
          <w:b/>
          <w:color w:val="FF0000"/>
          <w:sz w:val="20"/>
          <w:szCs w:val="20"/>
          <w:u w:val="single"/>
        </w:rPr>
        <w:t>/2019</w:t>
      </w:r>
      <w:r w:rsidRPr="00C01626">
        <w:rPr>
          <w:rFonts w:ascii="Campton Light" w:hAnsi="Campton Light" w:cs="Times New Roman"/>
          <w:sz w:val="20"/>
          <w:szCs w:val="20"/>
        </w:rPr>
        <w:t xml:space="preserve"> inclus.</w:t>
      </w:r>
    </w:p>
    <w:p w:rsidR="004327F6" w:rsidRPr="00C01626" w:rsidRDefault="004327F6" w:rsidP="00C22A9F">
      <w:pPr>
        <w:pStyle w:val="Paragraphedeliste"/>
        <w:numPr>
          <w:ilvl w:val="0"/>
          <w:numId w:val="3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soit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par courrier postal (le cachet de la poste faisant foi) ;</w:t>
      </w:r>
    </w:p>
    <w:p w:rsidR="004327F6" w:rsidRPr="00C01626" w:rsidRDefault="004327F6" w:rsidP="00C22A9F">
      <w:pPr>
        <w:pStyle w:val="Paragraphedeliste"/>
        <w:numPr>
          <w:ilvl w:val="0"/>
          <w:numId w:val="3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soit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par courrier électronique ;</w:t>
      </w:r>
    </w:p>
    <w:p w:rsidR="004327F6" w:rsidRPr="00C01626" w:rsidRDefault="004327F6" w:rsidP="00C22A9F">
      <w:pPr>
        <w:pStyle w:val="Paragraphedeliste"/>
        <w:numPr>
          <w:ilvl w:val="0"/>
          <w:numId w:val="3"/>
        </w:numPr>
        <w:jc w:val="both"/>
        <w:rPr>
          <w:rFonts w:ascii="Campton Light" w:hAnsi="Campton Light" w:cs="Times New Roman"/>
          <w:sz w:val="20"/>
          <w:szCs w:val="20"/>
        </w:rPr>
      </w:pPr>
      <w:proofErr w:type="gramStart"/>
      <w:r w:rsidRPr="00C01626">
        <w:rPr>
          <w:rFonts w:ascii="Campton Light" w:hAnsi="Campton Light" w:cs="Times New Roman"/>
          <w:sz w:val="20"/>
          <w:szCs w:val="20"/>
        </w:rPr>
        <w:t>soit</w:t>
      </w:r>
      <w:proofErr w:type="gramEnd"/>
      <w:r w:rsidRPr="00C01626">
        <w:rPr>
          <w:rFonts w:ascii="Campton Light" w:hAnsi="Campton Light" w:cs="Times New Roman"/>
          <w:sz w:val="20"/>
          <w:szCs w:val="20"/>
        </w:rPr>
        <w:t xml:space="preserve"> déposé contre récépissé auprès des services de l’administration communale.</w:t>
      </w:r>
    </w:p>
    <w:p w:rsidR="004327F6" w:rsidRPr="00C01626" w:rsidRDefault="00FC2187" w:rsidP="00405A7C">
      <w:pPr>
        <w:jc w:val="both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Toute demande de renseign</w:t>
      </w:r>
      <w:r w:rsidR="00903132" w:rsidRPr="00C01626">
        <w:rPr>
          <w:rFonts w:ascii="Campton Light" w:hAnsi="Campton Light" w:cs="Times New Roman"/>
          <w:sz w:val="20"/>
          <w:szCs w:val="20"/>
        </w:rPr>
        <w:t xml:space="preserve">ement est adressée à : </w:t>
      </w:r>
      <w:r w:rsidR="003F7F27" w:rsidRPr="00C01626">
        <w:rPr>
          <w:rFonts w:ascii="Campton Light" w:hAnsi="Campton Light" w:cs="Times New Roman"/>
          <w:sz w:val="20"/>
          <w:szCs w:val="20"/>
        </w:rPr>
        <w:t xml:space="preserve">Service Urbanisme, Hôtel de Ville, rue Grande 112 à 5500 Dinant, par téléphone : 082/404.813, par courriel : </w:t>
      </w:r>
      <w:r w:rsidR="003F7F27" w:rsidRPr="00C01626">
        <w:rPr>
          <w:rFonts w:ascii="Campton Light" w:hAnsi="Campton Light" w:cs="Times New Roman"/>
          <w:i/>
          <w:sz w:val="20"/>
          <w:szCs w:val="20"/>
        </w:rPr>
        <w:t>service.urbanisme@dinant.be</w:t>
      </w:r>
      <w:r w:rsidRPr="00C01626">
        <w:rPr>
          <w:rFonts w:ascii="Campton Light" w:hAnsi="Campton Light" w:cs="Times New Roman"/>
          <w:sz w:val="20"/>
          <w:szCs w:val="20"/>
        </w:rPr>
        <w:t>.</w:t>
      </w:r>
    </w:p>
    <w:p w:rsidR="00B424B6" w:rsidRPr="00C01626" w:rsidRDefault="004327F6">
      <w:pPr>
        <w:jc w:val="center"/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PAR LE COLLEGE,</w:t>
      </w:r>
    </w:p>
    <w:p w:rsidR="004327F6" w:rsidRDefault="004327F6" w:rsidP="004327F6">
      <w:pPr>
        <w:rPr>
          <w:rFonts w:ascii="Campton Light" w:hAnsi="Campton Light" w:cs="Times New Roman"/>
          <w:sz w:val="20"/>
          <w:szCs w:val="20"/>
        </w:rPr>
      </w:pPr>
      <w:r w:rsidRPr="00C01626">
        <w:rPr>
          <w:rFonts w:ascii="Campton Light" w:hAnsi="Campton Light" w:cs="Times New Roman"/>
          <w:sz w:val="20"/>
          <w:szCs w:val="20"/>
        </w:rPr>
        <w:t>L</w:t>
      </w:r>
      <w:r w:rsidR="009C5095">
        <w:rPr>
          <w:rFonts w:ascii="Campton Light" w:hAnsi="Campton Light" w:cs="Times New Roman"/>
          <w:sz w:val="20"/>
          <w:szCs w:val="20"/>
        </w:rPr>
        <w:t>a Direct</w:t>
      </w:r>
      <w:r w:rsidR="001A56E8">
        <w:rPr>
          <w:rFonts w:ascii="Campton Light" w:hAnsi="Campton Light" w:cs="Times New Roman"/>
          <w:sz w:val="20"/>
          <w:szCs w:val="20"/>
        </w:rPr>
        <w:t>r</w:t>
      </w:r>
      <w:r w:rsidR="009C5095">
        <w:rPr>
          <w:rFonts w:ascii="Campton Light" w:hAnsi="Campton Light" w:cs="Times New Roman"/>
          <w:sz w:val="20"/>
          <w:szCs w:val="20"/>
        </w:rPr>
        <w:t>ice</w:t>
      </w:r>
      <w:r w:rsidRPr="00C01626">
        <w:rPr>
          <w:rFonts w:ascii="Campton Light" w:hAnsi="Campton Light" w:cs="Times New Roman"/>
          <w:sz w:val="20"/>
          <w:szCs w:val="20"/>
        </w:rPr>
        <w:t xml:space="preserve"> général</w:t>
      </w:r>
      <w:r w:rsidR="009C5095">
        <w:rPr>
          <w:rFonts w:ascii="Campton Light" w:hAnsi="Campton Light" w:cs="Times New Roman"/>
          <w:sz w:val="20"/>
          <w:szCs w:val="20"/>
        </w:rPr>
        <w:t>e</w:t>
      </w:r>
      <w:r w:rsidR="0099765F" w:rsidRPr="00C01626">
        <w:rPr>
          <w:rFonts w:ascii="Campton Light" w:hAnsi="Campton Light" w:cs="Times New Roman"/>
          <w:sz w:val="20"/>
          <w:szCs w:val="20"/>
        </w:rPr>
        <w:t xml:space="preserve"> ff.</w:t>
      </w:r>
      <w:r w:rsidRPr="00C01626">
        <w:rPr>
          <w:rFonts w:ascii="Campton Light" w:hAnsi="Campton Light" w:cs="Times New Roman"/>
          <w:sz w:val="20"/>
          <w:szCs w:val="20"/>
        </w:rPr>
        <w:t>,</w:t>
      </w:r>
      <w:r w:rsidRPr="00C01626">
        <w:rPr>
          <w:rFonts w:ascii="Campton Light" w:hAnsi="Campton Light" w:cs="Times New Roman"/>
          <w:sz w:val="20"/>
          <w:szCs w:val="20"/>
        </w:rPr>
        <w:tab/>
        <w:t xml:space="preserve">  </w:t>
      </w:r>
      <w:r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Pr="00C01626">
        <w:rPr>
          <w:rFonts w:ascii="Campton Light" w:hAnsi="Campton Light" w:cs="Times New Roman"/>
          <w:sz w:val="20"/>
          <w:szCs w:val="20"/>
        </w:rPr>
        <w:tab/>
      </w:r>
      <w:r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  <w:t>L</w:t>
      </w:r>
      <w:r w:rsidRPr="00C01626">
        <w:rPr>
          <w:rFonts w:ascii="Campton Light" w:hAnsi="Campton Light" w:cs="Times New Roman"/>
          <w:sz w:val="20"/>
          <w:szCs w:val="20"/>
        </w:rPr>
        <w:t>e Bourgmestre,</w:t>
      </w:r>
    </w:p>
    <w:p w:rsidR="007603FD" w:rsidRPr="00C01626" w:rsidRDefault="007603FD" w:rsidP="004327F6">
      <w:pPr>
        <w:rPr>
          <w:rFonts w:ascii="Campton Light" w:hAnsi="Campton Light" w:cs="Times New Roman"/>
          <w:sz w:val="20"/>
          <w:szCs w:val="20"/>
        </w:rPr>
      </w:pPr>
    </w:p>
    <w:p w:rsidR="00E954FD" w:rsidRPr="00C01626" w:rsidRDefault="009C5095" w:rsidP="00F92E81">
      <w:pPr>
        <w:rPr>
          <w:rFonts w:ascii="Campton Light" w:hAnsi="Campton Light" w:cs="Times New Roman"/>
          <w:sz w:val="20"/>
          <w:szCs w:val="20"/>
        </w:rPr>
      </w:pPr>
      <w:r>
        <w:rPr>
          <w:rFonts w:ascii="Campton Light" w:hAnsi="Campton Light" w:cs="Times New Roman"/>
          <w:sz w:val="20"/>
          <w:szCs w:val="20"/>
        </w:rPr>
        <w:t>M. PIRSON</w:t>
      </w:r>
      <w:r w:rsidR="00C01626" w:rsidRPr="00C01626">
        <w:rPr>
          <w:rFonts w:ascii="Campton Light" w:hAnsi="Campton Light" w:cs="Times New Roman"/>
          <w:sz w:val="20"/>
          <w:szCs w:val="20"/>
        </w:rPr>
        <w:t>.</w:t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  <w:r>
        <w:rPr>
          <w:rFonts w:ascii="Campton Light" w:hAnsi="Campton Light" w:cs="Times New Roman"/>
          <w:sz w:val="20"/>
          <w:szCs w:val="20"/>
        </w:rPr>
        <w:t>A. TIXHON</w:t>
      </w:r>
      <w:r w:rsidR="00022D82">
        <w:rPr>
          <w:rFonts w:ascii="Campton Light" w:hAnsi="Campton Light" w:cs="Times New Roman"/>
          <w:sz w:val="20"/>
          <w:szCs w:val="20"/>
        </w:rPr>
        <w:t>.</w:t>
      </w:r>
      <w:r w:rsidR="00C01626" w:rsidRPr="00C01626">
        <w:rPr>
          <w:rFonts w:ascii="Campton Light" w:hAnsi="Campton Light" w:cs="Times New Roman"/>
          <w:sz w:val="20"/>
          <w:szCs w:val="20"/>
        </w:rPr>
        <w:tab/>
      </w:r>
    </w:p>
    <w:sectPr w:rsidR="00E954FD" w:rsidRPr="00C01626" w:rsidSect="003F7F27">
      <w:headerReference w:type="default" r:id="rId10"/>
      <w:footerReference w:type="default" r:id="rId11"/>
      <w:pgSz w:w="11906" w:h="16838"/>
      <w:pgMar w:top="-567" w:right="991" w:bottom="568" w:left="993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0A" w:rsidRDefault="00C627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E1" w:rsidRDefault="00B041E1" w:rsidP="00B041E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6"/>
    <w:rsid w:val="00020EE6"/>
    <w:rsid w:val="00022D82"/>
    <w:rsid w:val="00037611"/>
    <w:rsid w:val="000A53F9"/>
    <w:rsid w:val="000A7A24"/>
    <w:rsid w:val="0015166E"/>
    <w:rsid w:val="00180445"/>
    <w:rsid w:val="001A2B51"/>
    <w:rsid w:val="001A56E8"/>
    <w:rsid w:val="00204969"/>
    <w:rsid w:val="00216FC0"/>
    <w:rsid w:val="0024585C"/>
    <w:rsid w:val="002873FA"/>
    <w:rsid w:val="00331608"/>
    <w:rsid w:val="003F7F27"/>
    <w:rsid w:val="004029E2"/>
    <w:rsid w:val="00405A7C"/>
    <w:rsid w:val="004327F6"/>
    <w:rsid w:val="004A43C8"/>
    <w:rsid w:val="004B5013"/>
    <w:rsid w:val="004D4D6E"/>
    <w:rsid w:val="005663EE"/>
    <w:rsid w:val="00566787"/>
    <w:rsid w:val="0057570D"/>
    <w:rsid w:val="005A5C13"/>
    <w:rsid w:val="00625CC5"/>
    <w:rsid w:val="00626A4E"/>
    <w:rsid w:val="00642C21"/>
    <w:rsid w:val="0064553E"/>
    <w:rsid w:val="006B5030"/>
    <w:rsid w:val="006C1141"/>
    <w:rsid w:val="006D4BF3"/>
    <w:rsid w:val="006F2AAB"/>
    <w:rsid w:val="007471CB"/>
    <w:rsid w:val="007603FD"/>
    <w:rsid w:val="007B165F"/>
    <w:rsid w:val="007B31F3"/>
    <w:rsid w:val="007D186F"/>
    <w:rsid w:val="00816447"/>
    <w:rsid w:val="00821A4F"/>
    <w:rsid w:val="008303F9"/>
    <w:rsid w:val="0084145A"/>
    <w:rsid w:val="008A10A1"/>
    <w:rsid w:val="008C6CAD"/>
    <w:rsid w:val="00903132"/>
    <w:rsid w:val="00995954"/>
    <w:rsid w:val="0099765F"/>
    <w:rsid w:val="009C5095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C01626"/>
    <w:rsid w:val="00C10A32"/>
    <w:rsid w:val="00C22A9F"/>
    <w:rsid w:val="00C6270A"/>
    <w:rsid w:val="00C83F05"/>
    <w:rsid w:val="00CA5C85"/>
    <w:rsid w:val="00CC475D"/>
    <w:rsid w:val="00CD161F"/>
    <w:rsid w:val="00D15034"/>
    <w:rsid w:val="00D42087"/>
    <w:rsid w:val="00DD4995"/>
    <w:rsid w:val="00DF31A5"/>
    <w:rsid w:val="00DF75A0"/>
    <w:rsid w:val="00E954FD"/>
    <w:rsid w:val="00EC2208"/>
    <w:rsid w:val="00F157B5"/>
    <w:rsid w:val="00F42EB4"/>
    <w:rsid w:val="00F743CB"/>
    <w:rsid w:val="00F87276"/>
    <w:rsid w:val="00F92E81"/>
    <w:rsid w:val="00FB2AB1"/>
    <w:rsid w:val="00FB2D24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0CF3A8"/>
  <w15:docId w15:val="{70D82C3E-A547-484A-90D3-83DFC53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  <w:style w:type="character" w:styleId="Lienhypertexte">
    <w:name w:val="Hyperlink"/>
    <w:basedOn w:val="Policepardfaut"/>
    <w:uiPriority w:val="99"/>
    <w:unhideWhenUsed/>
    <w:rsid w:val="00CD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nant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54E8A-9F95-48B9-93F2-DC98988B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Vincent LECLERE</cp:lastModifiedBy>
  <cp:revision>2</cp:revision>
  <cp:lastPrinted>2019-01-16T09:31:00Z</cp:lastPrinted>
  <dcterms:created xsi:type="dcterms:W3CDTF">2019-04-10T13:52:00Z</dcterms:created>
  <dcterms:modified xsi:type="dcterms:W3CDTF">2019-04-10T13:52:00Z</dcterms:modified>
</cp:coreProperties>
</file>